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4C37A" w14:textId="77777777" w:rsidR="003109BD" w:rsidRPr="00786722" w:rsidRDefault="0024222C" w:rsidP="0024222C">
      <w:pPr>
        <w:jc w:val="center"/>
        <w:rPr>
          <w:rFonts w:ascii="Arial Narrow" w:hAnsi="Arial Narrow"/>
          <w:b/>
          <w:bCs/>
        </w:rPr>
      </w:pPr>
      <w:r w:rsidRPr="00786722">
        <w:rPr>
          <w:rFonts w:ascii="Arial Narrow" w:hAnsi="Arial Narrow"/>
          <w:b/>
          <w:bCs/>
        </w:rPr>
        <w:t>COMISION ESTATAL DE DERECHOS HUMANOS AGUASCALIENTES</w:t>
      </w:r>
    </w:p>
    <w:p w14:paraId="7F7BF137" w14:textId="57FA2373" w:rsidR="0024222C" w:rsidRPr="00786722" w:rsidRDefault="0024222C" w:rsidP="0024222C">
      <w:pPr>
        <w:jc w:val="center"/>
        <w:rPr>
          <w:rFonts w:ascii="Arial Narrow" w:hAnsi="Arial Narrow"/>
          <w:b/>
          <w:bCs/>
        </w:rPr>
      </w:pPr>
      <w:r w:rsidRPr="00786722">
        <w:rPr>
          <w:rFonts w:ascii="Arial Narrow" w:hAnsi="Arial Narrow"/>
          <w:b/>
          <w:bCs/>
        </w:rPr>
        <w:t>Correspondientes al 3</w:t>
      </w:r>
      <w:r w:rsidR="004A6940">
        <w:rPr>
          <w:rFonts w:ascii="Arial Narrow" w:hAnsi="Arial Narrow"/>
          <w:b/>
          <w:bCs/>
        </w:rPr>
        <w:t>0</w:t>
      </w:r>
      <w:r w:rsidRPr="00786722">
        <w:rPr>
          <w:rFonts w:ascii="Arial Narrow" w:hAnsi="Arial Narrow"/>
          <w:b/>
          <w:bCs/>
        </w:rPr>
        <w:t xml:space="preserve"> de </w:t>
      </w:r>
      <w:r w:rsidR="004A6940">
        <w:rPr>
          <w:rFonts w:ascii="Arial Narrow" w:hAnsi="Arial Narrow"/>
          <w:b/>
          <w:bCs/>
        </w:rPr>
        <w:t>juni</w:t>
      </w:r>
      <w:r w:rsidR="00701E80">
        <w:rPr>
          <w:rFonts w:ascii="Arial Narrow" w:hAnsi="Arial Narrow"/>
          <w:b/>
          <w:bCs/>
        </w:rPr>
        <w:t>o</w:t>
      </w:r>
      <w:r w:rsidRPr="00786722">
        <w:rPr>
          <w:rFonts w:ascii="Arial Narrow" w:hAnsi="Arial Narrow"/>
          <w:b/>
          <w:bCs/>
        </w:rPr>
        <w:t xml:space="preserve"> de 20</w:t>
      </w:r>
      <w:r w:rsidR="004754BC" w:rsidRPr="00786722">
        <w:rPr>
          <w:rFonts w:ascii="Arial Narrow" w:hAnsi="Arial Narrow"/>
          <w:b/>
          <w:bCs/>
        </w:rPr>
        <w:t>2</w:t>
      </w:r>
      <w:r w:rsidR="00701E80">
        <w:rPr>
          <w:rFonts w:ascii="Arial Narrow" w:hAnsi="Arial Narrow"/>
          <w:b/>
          <w:bCs/>
        </w:rPr>
        <w:t>3</w:t>
      </w:r>
    </w:p>
    <w:p w14:paraId="50E1B946" w14:textId="77777777" w:rsidR="0024222C" w:rsidRPr="00786722" w:rsidRDefault="0024222C" w:rsidP="0024222C">
      <w:pPr>
        <w:jc w:val="center"/>
        <w:rPr>
          <w:rFonts w:ascii="Arial Narrow" w:hAnsi="Arial Narrow"/>
          <w:b/>
          <w:bCs/>
          <w:u w:val="single"/>
        </w:rPr>
      </w:pPr>
      <w:r w:rsidRPr="00786722">
        <w:rPr>
          <w:rFonts w:ascii="Arial Narrow" w:hAnsi="Arial Narrow"/>
          <w:b/>
          <w:bCs/>
          <w:u w:val="single"/>
        </w:rPr>
        <w:t>NOTAS DE DISCIPLINA FINANCIERA</w:t>
      </w:r>
    </w:p>
    <w:p w14:paraId="3497B4C9" w14:textId="2ADADDAA" w:rsidR="00C97F9F" w:rsidRDefault="00C97F9F" w:rsidP="0024222C">
      <w:pPr>
        <w:spacing w:after="0" w:line="240" w:lineRule="auto"/>
        <w:rPr>
          <w:rFonts w:ascii="Arial Narrow" w:hAnsi="Arial Narrow"/>
          <w:b/>
          <w:bCs/>
        </w:rPr>
      </w:pPr>
    </w:p>
    <w:p w14:paraId="29767C74" w14:textId="77777777" w:rsidR="00424A7C" w:rsidRPr="00786722" w:rsidRDefault="00424A7C" w:rsidP="0024222C">
      <w:pPr>
        <w:spacing w:after="0" w:line="240" w:lineRule="auto"/>
        <w:rPr>
          <w:rFonts w:ascii="Arial Narrow" w:hAnsi="Arial Narrow"/>
          <w:b/>
          <w:bCs/>
        </w:rPr>
      </w:pPr>
    </w:p>
    <w:p w14:paraId="1972EBE9" w14:textId="6598DE5E" w:rsidR="0024222C" w:rsidRPr="00BE4BE1" w:rsidRDefault="0024222C" w:rsidP="0024222C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  <w:r w:rsidRPr="00BE4BE1">
        <w:rPr>
          <w:rFonts w:ascii="Arial Narrow" w:hAnsi="Arial Narrow"/>
          <w:b/>
          <w:bCs/>
          <w:sz w:val="20"/>
          <w:szCs w:val="20"/>
        </w:rPr>
        <w:t>1.- Balance Presupuestario de recursos Disponibles Negativo</w:t>
      </w:r>
    </w:p>
    <w:p w14:paraId="68D10B34" w14:textId="77777777" w:rsidR="0024222C" w:rsidRPr="00BE4BE1" w:rsidRDefault="0024222C" w:rsidP="0024222C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BE4BE1">
        <w:rPr>
          <w:rFonts w:ascii="Arial Narrow" w:hAnsi="Arial Narrow"/>
          <w:sz w:val="20"/>
          <w:szCs w:val="20"/>
        </w:rPr>
        <w:t>Se informará:</w:t>
      </w:r>
    </w:p>
    <w:p w14:paraId="36A7C79F" w14:textId="77777777" w:rsidR="0024222C" w:rsidRPr="00BE4BE1" w:rsidRDefault="0024222C" w:rsidP="0024222C">
      <w:pPr>
        <w:pStyle w:val="Prrafodelista"/>
        <w:numPr>
          <w:ilvl w:val="0"/>
          <w:numId w:val="1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BE4BE1">
        <w:rPr>
          <w:rFonts w:ascii="Arial Narrow" w:hAnsi="Arial Narrow"/>
          <w:sz w:val="20"/>
          <w:szCs w:val="20"/>
        </w:rPr>
        <w:t>Acciones para recuperar el balance Presupuestario de recursos Disponibles Sostenible.</w:t>
      </w:r>
    </w:p>
    <w:p w14:paraId="5DA1F0A8" w14:textId="419142BC" w:rsidR="0024222C" w:rsidRPr="00BE4BE1" w:rsidRDefault="0024222C" w:rsidP="00217201">
      <w:pPr>
        <w:ind w:firstLine="708"/>
        <w:rPr>
          <w:rFonts w:ascii="Arial Narrow" w:hAnsi="Arial Narrow"/>
          <w:b/>
          <w:bCs/>
          <w:sz w:val="20"/>
          <w:szCs w:val="20"/>
        </w:rPr>
      </w:pPr>
      <w:r w:rsidRPr="00BE4BE1">
        <w:rPr>
          <w:rFonts w:ascii="Arial Narrow" w:hAnsi="Arial Narrow"/>
          <w:b/>
          <w:bCs/>
          <w:sz w:val="20"/>
          <w:szCs w:val="20"/>
        </w:rPr>
        <w:t>N</w:t>
      </w:r>
      <w:r w:rsidR="00537017" w:rsidRPr="00BE4BE1">
        <w:rPr>
          <w:rFonts w:ascii="Arial Narrow" w:hAnsi="Arial Narrow"/>
          <w:b/>
          <w:bCs/>
          <w:sz w:val="20"/>
          <w:szCs w:val="20"/>
        </w:rPr>
        <w:t>o</w:t>
      </w:r>
      <w:r w:rsidRPr="00BE4BE1">
        <w:rPr>
          <w:rFonts w:ascii="Arial Narrow" w:hAnsi="Arial Narrow"/>
          <w:b/>
          <w:bCs/>
          <w:sz w:val="20"/>
          <w:szCs w:val="20"/>
        </w:rPr>
        <w:t xml:space="preserve"> A</w:t>
      </w:r>
      <w:r w:rsidR="00537017" w:rsidRPr="00BE4BE1">
        <w:rPr>
          <w:rFonts w:ascii="Arial Narrow" w:hAnsi="Arial Narrow"/>
          <w:b/>
          <w:bCs/>
          <w:sz w:val="20"/>
          <w:szCs w:val="20"/>
        </w:rPr>
        <w:t>plica</w:t>
      </w:r>
    </w:p>
    <w:p w14:paraId="289A4B54" w14:textId="3AFF476E" w:rsidR="0024222C" w:rsidRPr="00BE4BE1" w:rsidRDefault="0024222C" w:rsidP="0024222C">
      <w:pPr>
        <w:spacing w:after="0" w:line="240" w:lineRule="auto"/>
        <w:rPr>
          <w:rFonts w:ascii="Arial Narrow" w:hAnsi="Arial Narrow"/>
          <w:b/>
          <w:bCs/>
          <w:sz w:val="20"/>
          <w:szCs w:val="20"/>
        </w:rPr>
      </w:pPr>
      <w:r w:rsidRPr="00BE4BE1">
        <w:rPr>
          <w:rFonts w:ascii="Arial Narrow" w:hAnsi="Arial Narrow"/>
          <w:b/>
          <w:bCs/>
          <w:sz w:val="20"/>
          <w:szCs w:val="20"/>
        </w:rPr>
        <w:t>2.- Aumento o creación de nuevo gasto</w:t>
      </w:r>
    </w:p>
    <w:p w14:paraId="42489761" w14:textId="623F3B87" w:rsidR="0024222C" w:rsidRPr="00BE4BE1" w:rsidRDefault="0024222C" w:rsidP="0024222C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BE4BE1">
        <w:rPr>
          <w:rFonts w:ascii="Arial Narrow" w:hAnsi="Arial Narrow"/>
          <w:sz w:val="20"/>
          <w:szCs w:val="20"/>
        </w:rPr>
        <w:t>Se informará:</w:t>
      </w:r>
    </w:p>
    <w:p w14:paraId="53F06BF3" w14:textId="77777777" w:rsidR="003D1BDC" w:rsidRPr="00BE4BE1" w:rsidRDefault="003D1BDC" w:rsidP="0024222C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EBE5489" w14:textId="6C520A8A" w:rsidR="003D1BDC" w:rsidRPr="00BE4BE1" w:rsidRDefault="003D1BDC" w:rsidP="003D1BDC">
      <w:pPr>
        <w:pStyle w:val="Prrafodelista"/>
        <w:numPr>
          <w:ilvl w:val="0"/>
          <w:numId w:val="8"/>
        </w:numPr>
        <w:spacing w:after="0" w:line="240" w:lineRule="auto"/>
        <w:rPr>
          <w:rFonts w:ascii="Arial Narrow" w:hAnsi="Arial Narrow"/>
          <w:sz w:val="20"/>
          <w:szCs w:val="20"/>
        </w:rPr>
      </w:pPr>
      <w:r w:rsidRPr="00BE4BE1">
        <w:rPr>
          <w:rFonts w:ascii="Arial Narrow" w:hAnsi="Arial Narrow"/>
          <w:sz w:val="20"/>
          <w:szCs w:val="20"/>
        </w:rPr>
        <w:t>Fuente de Ingresos del aumento o creación del Gasto no Etiquetado:</w:t>
      </w:r>
    </w:p>
    <w:p w14:paraId="226B361D" w14:textId="68AB38FA" w:rsidR="00A80EAA" w:rsidRPr="00BE4BE1" w:rsidRDefault="00A80EAA" w:rsidP="00A80EAA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78C84CD2" w14:textId="508B8FF7" w:rsidR="003058CE" w:rsidRDefault="003058CE" w:rsidP="003058CE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BE4BE1">
        <w:rPr>
          <w:rFonts w:ascii="Arial Narrow" w:hAnsi="Arial Narrow"/>
          <w:sz w:val="20"/>
          <w:szCs w:val="20"/>
        </w:rPr>
        <w:t>La fuente de ingresos para el incremento de gastos no etiquetados corresponde al remanente del ejercicio fiscal de 202</w:t>
      </w:r>
      <w:r w:rsidR="00701E80">
        <w:rPr>
          <w:rFonts w:ascii="Arial Narrow" w:hAnsi="Arial Narrow"/>
          <w:sz w:val="20"/>
          <w:szCs w:val="20"/>
        </w:rPr>
        <w:t>2</w:t>
      </w:r>
      <w:r w:rsidRPr="00BE4BE1">
        <w:rPr>
          <w:rFonts w:ascii="Arial Narrow" w:hAnsi="Arial Narrow"/>
          <w:sz w:val="20"/>
          <w:szCs w:val="20"/>
        </w:rPr>
        <w:t xml:space="preserve">, </w:t>
      </w:r>
      <w:r w:rsidR="00701E80">
        <w:rPr>
          <w:rFonts w:ascii="Arial Narrow" w:hAnsi="Arial Narrow"/>
          <w:sz w:val="20"/>
          <w:szCs w:val="20"/>
        </w:rPr>
        <w:t>que</w:t>
      </w:r>
      <w:r w:rsidRPr="00BE4BE1">
        <w:rPr>
          <w:rFonts w:ascii="Arial Narrow" w:hAnsi="Arial Narrow"/>
          <w:sz w:val="20"/>
          <w:szCs w:val="20"/>
        </w:rPr>
        <w:t xml:space="preserve"> ampl</w:t>
      </w:r>
      <w:r w:rsidR="00701E80">
        <w:rPr>
          <w:rFonts w:ascii="Arial Narrow" w:hAnsi="Arial Narrow"/>
          <w:sz w:val="20"/>
          <w:szCs w:val="20"/>
        </w:rPr>
        <w:t>ía</w:t>
      </w:r>
      <w:r w:rsidRPr="00BE4BE1">
        <w:rPr>
          <w:rFonts w:ascii="Arial Narrow" w:hAnsi="Arial Narrow"/>
          <w:sz w:val="20"/>
          <w:szCs w:val="20"/>
        </w:rPr>
        <w:t xml:space="preserve"> el presupuesto de egresos 202</w:t>
      </w:r>
      <w:r w:rsidR="00701E80">
        <w:rPr>
          <w:rFonts w:ascii="Arial Narrow" w:hAnsi="Arial Narrow"/>
          <w:sz w:val="20"/>
          <w:szCs w:val="20"/>
        </w:rPr>
        <w:t>3</w:t>
      </w:r>
      <w:r w:rsidRPr="00BE4BE1">
        <w:rPr>
          <w:rFonts w:ascii="Arial Narrow" w:hAnsi="Arial Narrow"/>
          <w:sz w:val="20"/>
          <w:szCs w:val="20"/>
        </w:rPr>
        <w:t>,  con dicho incremento se crearon las cuentas</w:t>
      </w:r>
      <w:r w:rsidR="00701E80">
        <w:rPr>
          <w:rFonts w:ascii="Arial Narrow" w:hAnsi="Arial Narrow"/>
          <w:sz w:val="20"/>
          <w:szCs w:val="20"/>
        </w:rPr>
        <w:t xml:space="preserve"> 22301 denominada “Utensilios para el servicio de alimentación”, 51901 denominada “Otros mobiliarios y equipos de administración”, 52101 denominada “Equipos y aparatos audiovisuales” y 51501 denominada “Equipo de cómputo” y</w:t>
      </w:r>
      <w:r w:rsidRPr="00BE4BE1">
        <w:rPr>
          <w:rFonts w:ascii="Arial Narrow" w:hAnsi="Arial Narrow"/>
          <w:sz w:val="20"/>
          <w:szCs w:val="20"/>
        </w:rPr>
        <w:t xml:space="preserve"> se efectuaron incrementos en las cuentas e importes que a continuación se indican:</w:t>
      </w:r>
    </w:p>
    <w:p w14:paraId="4ADC267D" w14:textId="77777777" w:rsidR="00424A7C" w:rsidRPr="00BE4BE1" w:rsidRDefault="00424A7C" w:rsidP="003058CE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4961"/>
        <w:gridCol w:w="2806"/>
      </w:tblGrid>
      <w:tr w:rsidR="004369F6" w:rsidRPr="004369F6" w14:paraId="7E18A207" w14:textId="77777777" w:rsidTr="00FB64B7">
        <w:trPr>
          <w:trHeight w:val="217"/>
        </w:trPr>
        <w:tc>
          <w:tcPr>
            <w:tcW w:w="1413" w:type="dxa"/>
            <w:shd w:val="clear" w:color="auto" w:fill="auto"/>
            <w:noWrap/>
            <w:hideMark/>
          </w:tcPr>
          <w:p w14:paraId="7103D4C0" w14:textId="0844397C" w:rsidR="004369F6" w:rsidRPr="0094547E" w:rsidRDefault="004369F6" w:rsidP="004369F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6"/>
                <w:szCs w:val="16"/>
                <w:lang w:eastAsia="es-MX"/>
              </w:rPr>
            </w:pPr>
            <w:r w:rsidRPr="0094547E">
              <w:rPr>
                <w:rFonts w:ascii="Arial Narrow" w:hAnsi="Arial Narrow"/>
                <w:sz w:val="16"/>
                <w:szCs w:val="16"/>
              </w:rPr>
              <w:t>Número de cuenta</w:t>
            </w:r>
          </w:p>
        </w:tc>
        <w:tc>
          <w:tcPr>
            <w:tcW w:w="4961" w:type="dxa"/>
            <w:shd w:val="clear" w:color="auto" w:fill="auto"/>
            <w:hideMark/>
          </w:tcPr>
          <w:p w14:paraId="3B05CAED" w14:textId="7F2114D6" w:rsidR="004369F6" w:rsidRPr="0094547E" w:rsidRDefault="004369F6" w:rsidP="004369F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94547E">
              <w:rPr>
                <w:rFonts w:ascii="Arial Narrow" w:hAnsi="Arial Narrow"/>
                <w:sz w:val="16"/>
                <w:szCs w:val="16"/>
              </w:rPr>
              <w:t>Cuenta</w:t>
            </w:r>
          </w:p>
        </w:tc>
        <w:tc>
          <w:tcPr>
            <w:tcW w:w="2806" w:type="dxa"/>
            <w:shd w:val="clear" w:color="auto" w:fill="auto"/>
            <w:hideMark/>
          </w:tcPr>
          <w:p w14:paraId="6846C5A1" w14:textId="53A218EF" w:rsidR="004369F6" w:rsidRPr="0094547E" w:rsidRDefault="004369F6" w:rsidP="004369F6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94547E">
              <w:rPr>
                <w:rFonts w:ascii="Arial Narrow" w:hAnsi="Arial Narrow"/>
                <w:sz w:val="16"/>
                <w:szCs w:val="16"/>
              </w:rPr>
              <w:t>Incremento</w:t>
            </w:r>
          </w:p>
        </w:tc>
      </w:tr>
      <w:tr w:rsidR="00FB64B7" w:rsidRPr="00DE5F30" w14:paraId="758CDBFB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4129B7E3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bookmarkStart w:id="0" w:name="RANGE!A1:C35"/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21101</w:t>
            </w:r>
            <w:bookmarkEnd w:id="0"/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8805089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Materiales, Útiles y Equipos Menores de Oficina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6D9E8623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39,900.00 </w:t>
            </w:r>
          </w:p>
        </w:tc>
      </w:tr>
      <w:tr w:rsidR="00FB64B7" w:rsidRPr="00DE5F30" w14:paraId="7E28E040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7E02259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21102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C92750B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Bienes Muebles Menores de Oficina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09A0F021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4,100.00 </w:t>
            </w:r>
          </w:p>
        </w:tc>
      </w:tr>
      <w:tr w:rsidR="002F403E" w:rsidRPr="00161F18" w14:paraId="2983D33E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4CA0945" w14:textId="77777777" w:rsidR="002F403E" w:rsidRPr="00161F18" w:rsidRDefault="002F403E" w:rsidP="007E128F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21402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5D273CE" w14:textId="77777777" w:rsidR="002F403E" w:rsidRPr="00161F18" w:rsidRDefault="002F403E" w:rsidP="007E128F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Bienes Menores de Tecnologías de la información y Comunicaciones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5B19A93" w14:textId="77777777" w:rsidR="002F403E" w:rsidRPr="00161F18" w:rsidRDefault="002F403E" w:rsidP="007E128F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4,600.00 </w:t>
            </w:r>
          </w:p>
        </w:tc>
      </w:tr>
      <w:tr w:rsidR="002F403E" w:rsidRPr="00161F18" w14:paraId="65B1B650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414BC332" w14:textId="77777777" w:rsidR="002F403E" w:rsidRPr="00161F18" w:rsidRDefault="002F403E" w:rsidP="007E128F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21501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128C2E8E" w14:textId="03B331EF" w:rsidR="002F403E" w:rsidRPr="00161F18" w:rsidRDefault="002F403E" w:rsidP="007E128F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Material Impreso e Información Digital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6E2CBD0" w14:textId="77777777" w:rsidR="002F403E" w:rsidRPr="00161F18" w:rsidRDefault="002F403E" w:rsidP="007E128F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71,550.00 </w:t>
            </w:r>
          </w:p>
        </w:tc>
      </w:tr>
      <w:tr w:rsidR="002F403E" w:rsidRPr="00161F18" w14:paraId="36BFCE5D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6DAC0D67" w14:textId="77777777" w:rsidR="002F403E" w:rsidRPr="00161F18" w:rsidRDefault="002F403E" w:rsidP="007E128F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21601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C8B094C" w14:textId="77777777" w:rsidR="002F403E" w:rsidRPr="00161F18" w:rsidRDefault="002F403E" w:rsidP="007E128F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Material de Limpieza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7CF0A390" w14:textId="77777777" w:rsidR="002F403E" w:rsidRPr="00161F18" w:rsidRDefault="002F403E" w:rsidP="007E128F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12,000.00 </w:t>
            </w:r>
          </w:p>
        </w:tc>
      </w:tr>
      <w:tr w:rsidR="00FB64B7" w:rsidRPr="00DE5F30" w14:paraId="36F37A45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012FF549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22101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7E192B7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Productos Alimenticios para Personas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3C63BDE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3,000.00 </w:t>
            </w:r>
          </w:p>
        </w:tc>
      </w:tr>
      <w:tr w:rsidR="00FB64B7" w:rsidRPr="00DE5F30" w14:paraId="45ED1DA8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5A67741" w14:textId="00BDF128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22</w:t>
            </w:r>
            <w:r w:rsidR="00D02005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</w:t>
            </w: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4E39D406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Utensilios para el Servicio de Alimentación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B87DB19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9,500.00 </w:t>
            </w:r>
          </w:p>
        </w:tc>
      </w:tr>
      <w:tr w:rsidR="00FB64B7" w:rsidRPr="00DE5F30" w14:paraId="46B55134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06CE87ED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26101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3C4130D1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Combustible por Código de Barras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BFA91BA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40,000.00 </w:t>
            </w:r>
          </w:p>
        </w:tc>
      </w:tr>
      <w:tr w:rsidR="00FB64B7" w:rsidRPr="00DE5F30" w14:paraId="5C7313FE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4F9206B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27101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545D6B42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Vestuarios y Uniformes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EE89A45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17,500.00 </w:t>
            </w:r>
          </w:p>
        </w:tc>
      </w:tr>
      <w:tr w:rsidR="00FB64B7" w:rsidRPr="00DE5F30" w14:paraId="5757BBAC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45D2E9B0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29101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475BECCA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Herramientas Menores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C97D1C8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   700.00 </w:t>
            </w:r>
          </w:p>
        </w:tc>
      </w:tr>
      <w:tr w:rsidR="00FB64B7" w:rsidRPr="00DE5F30" w14:paraId="0258D691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5BC7A36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29401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14D4922B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Refacciones y Accesorios Menores de Equipo de Cómputo y Tecnologías de la Información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9F836BD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3,600.00 </w:t>
            </w:r>
          </w:p>
        </w:tc>
      </w:tr>
      <w:tr w:rsidR="00FB64B7" w:rsidRPr="00DE5F30" w14:paraId="02E50BE8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52C2D5A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29601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AD4A3C6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Refacciones y Accesorios Menores de Equipo de Transporte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A9BB7C0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3,000.00 </w:t>
            </w:r>
          </w:p>
        </w:tc>
      </w:tr>
      <w:tr w:rsidR="00FB64B7" w:rsidRPr="00DE5F30" w14:paraId="4191315E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04C43993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31101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6E160F7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 de Energía Eléctrica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F51D625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15,000.00 </w:t>
            </w:r>
          </w:p>
        </w:tc>
      </w:tr>
      <w:tr w:rsidR="00FB64B7" w:rsidRPr="00DE5F30" w14:paraId="38251DB9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7A1FBA83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31301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E432BDA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 de Agua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61F61233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3,000.00 </w:t>
            </w:r>
          </w:p>
        </w:tc>
      </w:tr>
      <w:tr w:rsidR="00FB64B7" w:rsidRPr="00DE5F30" w14:paraId="48BDD09B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02F20AF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31501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1A9B6785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 de Telefonía Celular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56DF1F3A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3,000.00 </w:t>
            </w:r>
          </w:p>
        </w:tc>
      </w:tr>
      <w:tr w:rsidR="00FB64B7" w:rsidRPr="00DE5F30" w14:paraId="59607234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4F8B0A9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31701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439E21E1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Servicios de Acceso de Internet, Redes y Procesamiento de Información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4869074" w14:textId="6D3D6D1A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</w:t>
            </w:r>
            <w:r w:rsidR="00F063B3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2</w:t>
            </w: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,500.00 </w:t>
            </w:r>
          </w:p>
        </w:tc>
      </w:tr>
      <w:tr w:rsidR="00FB64B7" w:rsidRPr="00DE5F30" w14:paraId="0D372CAF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640A1A5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33101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2A1798F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Servicios Legales, de Contabilidad, Auditoría y Relacionados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7C149C0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80,000.00 </w:t>
            </w:r>
          </w:p>
        </w:tc>
      </w:tr>
      <w:tr w:rsidR="00FB64B7" w:rsidRPr="00DE5F30" w14:paraId="6C4CCAD3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18B9F890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33401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31816EA0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Servicios de capacitación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4D7DC073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11,400.00 </w:t>
            </w:r>
          </w:p>
        </w:tc>
      </w:tr>
      <w:tr w:rsidR="00FB64B7" w:rsidRPr="00DE5F30" w14:paraId="69D4F555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590DF2B1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33701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07245BD4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Servicios de Protección y Seguridad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8E37A3B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8,500.00 </w:t>
            </w:r>
          </w:p>
        </w:tc>
      </w:tr>
      <w:tr w:rsidR="00FB64B7" w:rsidRPr="00DE5F30" w14:paraId="0670AA38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9D4BE28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35101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618FDD2B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Conservación y Mantenimiento Menor de Inmuebles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6724B640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488,450.33 </w:t>
            </w:r>
          </w:p>
        </w:tc>
      </w:tr>
      <w:tr w:rsidR="00FB64B7" w:rsidRPr="00DE5F30" w14:paraId="219BED0E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B3EC83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35301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2939D5B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Instalación, Reparación y Mantenimiento de Equipo de Cómputo y Tecnologías de la Información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4086874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10,000.00 </w:t>
            </w:r>
          </w:p>
        </w:tc>
      </w:tr>
      <w:tr w:rsidR="00FB64B7" w:rsidRPr="00DE5F30" w14:paraId="6EEEFCA5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75E1ED6D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35901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775E6967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Servicios de Jardinería y Fumigación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7BFE8987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9,000.00 </w:t>
            </w:r>
          </w:p>
        </w:tc>
      </w:tr>
      <w:tr w:rsidR="00D02005" w:rsidRPr="00DE5F30" w14:paraId="67EF7F30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</w:tcPr>
          <w:p w14:paraId="25F47EBC" w14:textId="756C780A" w:rsidR="00D02005" w:rsidRPr="00161F18" w:rsidRDefault="00D02005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36901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2FAEBBCE" w14:textId="1E9E3873" w:rsidR="00D02005" w:rsidRPr="00161F18" w:rsidRDefault="00D02005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Otros servicios de información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5D678894" w14:textId="1644093A" w:rsidR="00D02005" w:rsidRPr="00161F18" w:rsidRDefault="00D02005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1,000.00</w:t>
            </w:r>
          </w:p>
        </w:tc>
      </w:tr>
      <w:tr w:rsidR="00FB64B7" w:rsidRPr="00DE5F30" w14:paraId="1D573384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615F48D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37101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1F7A4689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Pasajes Aéreos Nacionales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0F0B4DC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30,000.00 </w:t>
            </w:r>
          </w:p>
        </w:tc>
      </w:tr>
      <w:tr w:rsidR="00FB64B7" w:rsidRPr="00DE5F30" w14:paraId="462F6AD4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5600F64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37501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413B5142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Viáticos en el País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BA93A54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30,000.00 </w:t>
            </w:r>
          </w:p>
        </w:tc>
      </w:tr>
      <w:tr w:rsidR="00FB64B7" w:rsidRPr="00DE5F30" w14:paraId="6A282E20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4221757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37901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4AE633A8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Otros Servicios de Traslado y Hospedaje Nacionales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7C587FB5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8,000.00 </w:t>
            </w:r>
          </w:p>
        </w:tc>
      </w:tr>
      <w:tr w:rsidR="00FB64B7" w:rsidRPr="00DE5F30" w14:paraId="1FE5FB57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227E66B5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38101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6636E280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Gastos de Ceremonial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629C43E8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75,000.00 </w:t>
            </w:r>
          </w:p>
        </w:tc>
      </w:tr>
      <w:tr w:rsidR="00FB64B7" w:rsidRPr="00DE5F30" w14:paraId="7236B9A1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54E80D33" w14:textId="77777777" w:rsidR="00161F18" w:rsidRPr="00161F18" w:rsidRDefault="00161F18" w:rsidP="00161F1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38201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654F3A23" w14:textId="77777777" w:rsidR="00161F18" w:rsidRPr="00161F18" w:rsidRDefault="00161F18" w:rsidP="00161F1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Gastos de Ceremonias y Eventos Oficiales y de Orden Social 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2B763E09" w14:textId="77777777" w:rsidR="00161F18" w:rsidRPr="00161F18" w:rsidRDefault="00161F18" w:rsidP="00161F18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181,000.00 </w:t>
            </w:r>
          </w:p>
        </w:tc>
      </w:tr>
      <w:tr w:rsidR="00D02005" w:rsidRPr="00DE5F30" w14:paraId="16E360CE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</w:tcPr>
          <w:p w14:paraId="03C7F851" w14:textId="1C8A9963" w:rsidR="00D02005" w:rsidRPr="00161F18" w:rsidRDefault="00D02005" w:rsidP="00D0200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51901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298DE59D" w14:textId="0C2B1C7F" w:rsidR="00D02005" w:rsidRPr="00161F18" w:rsidRDefault="00D02005" w:rsidP="00D0200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Otros Mobiliarios y Equipos de Administración</w:t>
            </w:r>
          </w:p>
        </w:tc>
        <w:tc>
          <w:tcPr>
            <w:tcW w:w="2806" w:type="dxa"/>
            <w:shd w:val="clear" w:color="auto" w:fill="auto"/>
            <w:vAlign w:val="center"/>
          </w:tcPr>
          <w:p w14:paraId="43AE75A0" w14:textId="6CF0EA15" w:rsidR="00D02005" w:rsidRPr="00161F18" w:rsidRDefault="00D02005" w:rsidP="00D02005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  2,800.00 </w:t>
            </w:r>
          </w:p>
        </w:tc>
      </w:tr>
      <w:tr w:rsidR="00FB64B7" w:rsidRPr="00DE5F30" w14:paraId="52FFD7C6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516087A" w14:textId="77777777" w:rsidR="00D02005" w:rsidRPr="00161F18" w:rsidRDefault="00D02005" w:rsidP="00D0200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52101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94FF46F" w14:textId="77777777" w:rsidR="00D02005" w:rsidRPr="00161F18" w:rsidRDefault="00D02005" w:rsidP="00D0200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Equipos y Aparatos Audiovisuales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7B60FE11" w14:textId="77777777" w:rsidR="00D02005" w:rsidRPr="00161F18" w:rsidRDefault="00D02005" w:rsidP="00D02005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24,350.00 </w:t>
            </w:r>
          </w:p>
        </w:tc>
      </w:tr>
      <w:tr w:rsidR="00FB64B7" w:rsidRPr="00DE5F30" w14:paraId="45FCF9A9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C059BAD" w14:textId="77777777" w:rsidR="00D02005" w:rsidRPr="00161F18" w:rsidRDefault="00D02005" w:rsidP="00D0200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51501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3E320008" w14:textId="77777777" w:rsidR="00D02005" w:rsidRPr="00161F18" w:rsidRDefault="00D02005" w:rsidP="00D0200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Equipo de Cómputo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1F3817FD" w14:textId="77777777" w:rsidR="00D02005" w:rsidRPr="00161F18" w:rsidRDefault="00D02005" w:rsidP="00D02005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  93,700.00 </w:t>
            </w:r>
          </w:p>
        </w:tc>
      </w:tr>
      <w:tr w:rsidR="00FB64B7" w:rsidRPr="00DE5F30" w14:paraId="5CBF3D8B" w14:textId="77777777" w:rsidTr="00FB64B7">
        <w:trPr>
          <w:trHeight w:val="110"/>
        </w:trPr>
        <w:tc>
          <w:tcPr>
            <w:tcW w:w="1413" w:type="dxa"/>
            <w:shd w:val="clear" w:color="auto" w:fill="auto"/>
            <w:noWrap/>
            <w:vAlign w:val="bottom"/>
            <w:hideMark/>
          </w:tcPr>
          <w:p w14:paraId="340B0E11" w14:textId="77777777" w:rsidR="00D02005" w:rsidRPr="00161F18" w:rsidRDefault="00D02005" w:rsidP="00D02005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>59701</w:t>
            </w:r>
          </w:p>
        </w:tc>
        <w:tc>
          <w:tcPr>
            <w:tcW w:w="4961" w:type="dxa"/>
            <w:shd w:val="clear" w:color="auto" w:fill="auto"/>
            <w:vAlign w:val="center"/>
            <w:hideMark/>
          </w:tcPr>
          <w:p w14:paraId="27277C8B" w14:textId="77777777" w:rsidR="00D02005" w:rsidRPr="00161F18" w:rsidRDefault="00D02005" w:rsidP="00D02005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Licencias Informáticas </w:t>
            </w:r>
          </w:p>
        </w:tc>
        <w:tc>
          <w:tcPr>
            <w:tcW w:w="2806" w:type="dxa"/>
            <w:shd w:val="clear" w:color="auto" w:fill="auto"/>
            <w:vAlign w:val="center"/>
            <w:hideMark/>
          </w:tcPr>
          <w:p w14:paraId="30E1AD39" w14:textId="77777777" w:rsidR="00D02005" w:rsidRPr="00161F18" w:rsidRDefault="00D02005" w:rsidP="00D02005">
            <w:pPr>
              <w:spacing w:after="0" w:line="240" w:lineRule="auto"/>
              <w:jc w:val="right"/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</w:pPr>
            <w:r w:rsidRPr="00161F18">
              <w:rPr>
                <w:rFonts w:ascii="Arial Narrow" w:eastAsia="Times New Roman" w:hAnsi="Arial Narrow" w:cs="Calibri"/>
                <w:color w:val="000000"/>
                <w:sz w:val="16"/>
                <w:szCs w:val="16"/>
                <w:lang w:eastAsia="es-MX"/>
              </w:rPr>
              <w:t xml:space="preserve">     101,500.00 </w:t>
            </w:r>
          </w:p>
        </w:tc>
      </w:tr>
    </w:tbl>
    <w:p w14:paraId="37381671" w14:textId="77777777" w:rsidR="003058CE" w:rsidRPr="00786722" w:rsidRDefault="003058CE" w:rsidP="003058CE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1CCEA57A" w14:textId="2B8487DD" w:rsidR="00A17EDB" w:rsidRDefault="004A6940" w:rsidP="007C2DC4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  <w:r w:rsidRPr="004A6940">
        <w:rPr>
          <w:rFonts w:ascii="Arial Narrow" w:hAnsi="Arial Narrow"/>
          <w:sz w:val="20"/>
          <w:szCs w:val="20"/>
        </w:rPr>
        <w:t>En el mes de mayo de 2023 se incrementó la cuenta 39901 denominada “Cuotas y aportaciones” en cantidad de $500.00 (Quinientos pesos 00/100 M.N.), mismos que fueron disminuidos de la cuenta 38201 denominada “Gastos de ceremonias y eventos oficiales y de orden social”</w:t>
      </w:r>
    </w:p>
    <w:p w14:paraId="04C4688C" w14:textId="77777777" w:rsidR="004A6940" w:rsidRDefault="004A6940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4F60B94F" w14:textId="77777777" w:rsidR="004A6940" w:rsidRDefault="004A6940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E21C36D" w14:textId="77777777" w:rsidR="004A6940" w:rsidRDefault="004A6940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ECB6A19" w14:textId="77777777" w:rsidR="004A6940" w:rsidRDefault="004A6940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6E52B3C" w14:textId="77777777" w:rsidR="004A6940" w:rsidRDefault="004A6940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3092128B" w14:textId="77777777" w:rsidR="004A6940" w:rsidRDefault="004A6940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5AA8F501" w14:textId="77777777" w:rsidR="004A6940" w:rsidRDefault="004A6940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500666D" w14:textId="77777777" w:rsidR="004A6940" w:rsidRDefault="004A6940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27143FA1" w14:textId="77777777" w:rsidR="004A6940" w:rsidRDefault="004A6940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1191F04D" w14:textId="77777777" w:rsidR="004A6940" w:rsidRPr="004A6940" w:rsidRDefault="004A6940" w:rsidP="00A17EDB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4E3D0D4F" w14:textId="5E2A6E19" w:rsidR="0024222C" w:rsidRPr="00855945" w:rsidRDefault="0024222C" w:rsidP="003D1BDC">
      <w:pPr>
        <w:pStyle w:val="Prrafodelista"/>
        <w:numPr>
          <w:ilvl w:val="0"/>
          <w:numId w:val="8"/>
        </w:numPr>
        <w:spacing w:after="0" w:line="240" w:lineRule="auto"/>
        <w:rPr>
          <w:rFonts w:ascii="Arial Narrow" w:hAnsi="Arial Narrow"/>
        </w:rPr>
      </w:pPr>
      <w:r w:rsidRPr="00855945">
        <w:rPr>
          <w:rFonts w:ascii="Arial Narrow" w:hAnsi="Arial Narrow"/>
        </w:rPr>
        <w:t>Fuente de Ingresos del aumento o creación del Gasto Etiquetado</w:t>
      </w:r>
    </w:p>
    <w:p w14:paraId="742D003F" w14:textId="77777777" w:rsidR="002B0366" w:rsidRPr="00855945" w:rsidRDefault="002B0366" w:rsidP="002B0366">
      <w:pPr>
        <w:pStyle w:val="Prrafodelista"/>
        <w:spacing w:after="0" w:line="240" w:lineRule="auto"/>
        <w:rPr>
          <w:rFonts w:ascii="Arial Narrow" w:hAnsi="Arial Narrow"/>
        </w:rPr>
      </w:pPr>
    </w:p>
    <w:p w14:paraId="290A90EF" w14:textId="37F7C0BA" w:rsidR="00537017" w:rsidRPr="00855945" w:rsidRDefault="00537017" w:rsidP="003D1BDC">
      <w:pPr>
        <w:pStyle w:val="Prrafodelista"/>
        <w:ind w:left="1080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No Aplica</w:t>
      </w:r>
    </w:p>
    <w:p w14:paraId="60316DEA" w14:textId="77777777" w:rsidR="006805E1" w:rsidRDefault="006805E1" w:rsidP="00444185">
      <w:pPr>
        <w:spacing w:after="0" w:line="240" w:lineRule="auto"/>
        <w:rPr>
          <w:rFonts w:ascii="Arial Narrow" w:hAnsi="Arial Narrow"/>
          <w:b/>
          <w:bCs/>
        </w:rPr>
      </w:pPr>
    </w:p>
    <w:p w14:paraId="540EBEC8" w14:textId="41832BBB" w:rsidR="0024222C" w:rsidRPr="00855945" w:rsidRDefault="0024222C" w:rsidP="00444185">
      <w:pPr>
        <w:spacing w:after="0" w:line="240" w:lineRule="auto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3.- Pasivo Circulante</w:t>
      </w:r>
      <w:r w:rsidR="00444185" w:rsidRPr="00855945">
        <w:rPr>
          <w:rFonts w:ascii="Arial Narrow" w:hAnsi="Arial Narrow"/>
          <w:b/>
          <w:bCs/>
        </w:rPr>
        <w:t xml:space="preserve"> al cierre del Ejercicio </w:t>
      </w:r>
    </w:p>
    <w:p w14:paraId="7EF43804" w14:textId="263884EE" w:rsidR="00D03C47" w:rsidRPr="00855945" w:rsidRDefault="00444185" w:rsidP="00444185">
      <w:pPr>
        <w:spacing w:after="0" w:line="240" w:lineRule="auto"/>
        <w:rPr>
          <w:rFonts w:ascii="Arial Narrow" w:hAnsi="Arial Narrow"/>
        </w:rPr>
      </w:pPr>
      <w:r w:rsidRPr="00855945">
        <w:rPr>
          <w:rFonts w:ascii="Arial Narrow" w:hAnsi="Arial Narrow"/>
        </w:rPr>
        <w:t>Se informará:</w:t>
      </w:r>
      <w:r w:rsidR="002B0366" w:rsidRPr="00855945">
        <w:rPr>
          <w:rFonts w:ascii="Arial Narrow" w:hAnsi="Arial Narrow"/>
        </w:rPr>
        <w:t xml:space="preserve"> </w:t>
      </w:r>
    </w:p>
    <w:p w14:paraId="61505408" w14:textId="21EB1AF8" w:rsidR="00A06EEF" w:rsidRPr="00855945" w:rsidRDefault="00A06EEF" w:rsidP="00444185">
      <w:pPr>
        <w:spacing w:after="0" w:line="240" w:lineRule="auto"/>
        <w:rPr>
          <w:rFonts w:ascii="Arial Narrow" w:hAnsi="Arial Narrow"/>
        </w:rPr>
      </w:pPr>
      <w:r w:rsidRPr="00855945">
        <w:rPr>
          <w:rFonts w:ascii="Arial Narrow" w:hAnsi="Arial Narrow"/>
        </w:rPr>
        <w:tab/>
      </w:r>
    </w:p>
    <w:p w14:paraId="65CC9EFE" w14:textId="77777777" w:rsidR="00852497" w:rsidRPr="00855945" w:rsidRDefault="00852497" w:rsidP="00444185">
      <w:pPr>
        <w:spacing w:after="0" w:line="240" w:lineRule="auto"/>
        <w:rPr>
          <w:rFonts w:ascii="Arial Narrow" w:hAnsi="Arial Narrow"/>
          <w:b/>
          <w:bCs/>
        </w:rPr>
      </w:pPr>
    </w:p>
    <w:p w14:paraId="2B8C54D9" w14:textId="4AFDE6A5" w:rsidR="00444185" w:rsidRPr="00855945" w:rsidRDefault="00444185" w:rsidP="00444185">
      <w:pPr>
        <w:spacing w:after="0" w:line="240" w:lineRule="auto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4.- Deuda Pública y Obligaciones</w:t>
      </w:r>
    </w:p>
    <w:p w14:paraId="419FD855" w14:textId="77777777" w:rsidR="00444185" w:rsidRPr="00855945" w:rsidRDefault="00444185" w:rsidP="00444185">
      <w:pPr>
        <w:spacing w:after="0" w:line="240" w:lineRule="auto"/>
        <w:rPr>
          <w:rFonts w:ascii="Arial Narrow" w:hAnsi="Arial Narrow"/>
        </w:rPr>
      </w:pPr>
      <w:r w:rsidRPr="00855945">
        <w:rPr>
          <w:rFonts w:ascii="Arial Narrow" w:hAnsi="Arial Narrow"/>
        </w:rPr>
        <w:t>Se revelará:</w:t>
      </w:r>
    </w:p>
    <w:p w14:paraId="2C3B0401" w14:textId="77777777" w:rsidR="00444185" w:rsidRPr="00855945" w:rsidRDefault="00444185" w:rsidP="00444185">
      <w:pPr>
        <w:pStyle w:val="Prrafodelista"/>
        <w:numPr>
          <w:ilvl w:val="0"/>
          <w:numId w:val="4"/>
        </w:numPr>
        <w:spacing w:after="0" w:line="240" w:lineRule="auto"/>
        <w:ind w:left="1060" w:hanging="357"/>
        <w:jc w:val="both"/>
        <w:rPr>
          <w:rFonts w:ascii="Arial Narrow" w:hAnsi="Arial Narrow"/>
        </w:rPr>
      </w:pPr>
      <w:r w:rsidRPr="00855945">
        <w:rPr>
          <w:rFonts w:ascii="Arial Narrow" w:hAnsi="Arial Narrow"/>
        </w:rPr>
        <w:t>La información detallada de cada financiamiento u obligación contraída en los términos del Título Tercero Capítulo Uno de la Ley de Disciplina Financiera de las Entidades Federativas y Municipios, incluyendo como mínimo, el importe, tasa, plazo, comisiones y demás accesorios pactados.</w:t>
      </w:r>
    </w:p>
    <w:p w14:paraId="6F156D02" w14:textId="235918A3" w:rsidR="00444185" w:rsidRPr="00A96702" w:rsidRDefault="00444185" w:rsidP="00444185">
      <w:pPr>
        <w:pStyle w:val="Prrafodelista"/>
        <w:spacing w:after="0" w:line="240" w:lineRule="auto"/>
        <w:ind w:left="1060"/>
        <w:jc w:val="both"/>
        <w:rPr>
          <w:rFonts w:ascii="Arial Narrow" w:hAnsi="Arial Narrow"/>
          <w:b/>
          <w:bCs/>
          <w:sz w:val="20"/>
          <w:szCs w:val="20"/>
        </w:rPr>
      </w:pPr>
      <w:r w:rsidRPr="00855945">
        <w:rPr>
          <w:rFonts w:ascii="Arial Narrow" w:hAnsi="Arial Narrow"/>
          <w:b/>
          <w:bCs/>
        </w:rPr>
        <w:t>N</w:t>
      </w:r>
      <w:r w:rsidR="00537017" w:rsidRPr="00855945">
        <w:rPr>
          <w:rFonts w:ascii="Arial Narrow" w:hAnsi="Arial Narrow"/>
          <w:b/>
          <w:bCs/>
        </w:rPr>
        <w:t>o Aplica</w:t>
      </w:r>
    </w:p>
    <w:p w14:paraId="2403CCFB" w14:textId="77777777" w:rsidR="00444185" w:rsidRPr="00855945" w:rsidRDefault="00444185" w:rsidP="00444185">
      <w:pPr>
        <w:spacing w:after="0" w:line="240" w:lineRule="auto"/>
        <w:jc w:val="both"/>
        <w:rPr>
          <w:rFonts w:ascii="Arial Narrow" w:hAnsi="Arial Narrow"/>
          <w:b/>
          <w:bCs/>
        </w:rPr>
      </w:pPr>
    </w:p>
    <w:p w14:paraId="53A856D0" w14:textId="5229172F" w:rsidR="00C97F9F" w:rsidRPr="00855945" w:rsidRDefault="00C97F9F" w:rsidP="00444185">
      <w:pPr>
        <w:spacing w:after="0" w:line="240" w:lineRule="auto"/>
        <w:jc w:val="both"/>
        <w:rPr>
          <w:rFonts w:ascii="Arial Narrow" w:hAnsi="Arial Narrow"/>
          <w:b/>
          <w:bCs/>
        </w:rPr>
      </w:pPr>
    </w:p>
    <w:p w14:paraId="109B8C35" w14:textId="3A5E9A35" w:rsidR="006B4524" w:rsidRDefault="006B4524" w:rsidP="00444185">
      <w:pPr>
        <w:spacing w:after="0" w:line="240" w:lineRule="auto"/>
        <w:jc w:val="both"/>
        <w:rPr>
          <w:rFonts w:ascii="Arial Narrow" w:hAnsi="Arial Narrow"/>
          <w:b/>
          <w:bCs/>
        </w:rPr>
      </w:pPr>
    </w:p>
    <w:p w14:paraId="5A4EABA2" w14:textId="77777777" w:rsidR="006B4524" w:rsidRPr="00855945" w:rsidRDefault="006B4524" w:rsidP="00444185">
      <w:pPr>
        <w:spacing w:after="0" w:line="240" w:lineRule="auto"/>
        <w:jc w:val="both"/>
        <w:rPr>
          <w:rFonts w:ascii="Arial Narrow" w:hAnsi="Arial Narrow"/>
          <w:b/>
          <w:bCs/>
        </w:rPr>
      </w:pPr>
    </w:p>
    <w:p w14:paraId="40DB7859" w14:textId="7A9F7DC1" w:rsidR="00444185" w:rsidRPr="00855945" w:rsidRDefault="00444185" w:rsidP="00444185">
      <w:pPr>
        <w:spacing w:after="0" w:line="240" w:lineRule="auto"/>
        <w:jc w:val="both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5.- Obligaciones a Corto Plazo</w:t>
      </w:r>
    </w:p>
    <w:p w14:paraId="3EA4CCE4" w14:textId="77777777" w:rsidR="0024222C" w:rsidRPr="00855945" w:rsidRDefault="0024222C" w:rsidP="00444185">
      <w:pPr>
        <w:spacing w:after="0" w:line="240" w:lineRule="auto"/>
        <w:jc w:val="both"/>
        <w:rPr>
          <w:rFonts w:ascii="Arial Narrow" w:hAnsi="Arial Narrow"/>
        </w:rPr>
      </w:pPr>
    </w:p>
    <w:p w14:paraId="53552982" w14:textId="77777777" w:rsidR="00444185" w:rsidRPr="00855945" w:rsidRDefault="00444185" w:rsidP="00444185">
      <w:pPr>
        <w:spacing w:after="0" w:line="240" w:lineRule="auto"/>
        <w:jc w:val="both"/>
        <w:rPr>
          <w:rFonts w:ascii="Arial Narrow" w:hAnsi="Arial Narrow"/>
        </w:rPr>
      </w:pPr>
      <w:r w:rsidRPr="00855945">
        <w:rPr>
          <w:rFonts w:ascii="Arial Narrow" w:hAnsi="Arial Narrow"/>
        </w:rPr>
        <w:t>Se revelará:</w:t>
      </w:r>
    </w:p>
    <w:p w14:paraId="05264289" w14:textId="77777777" w:rsidR="0024222C" w:rsidRPr="00855945" w:rsidRDefault="00444185" w:rsidP="00444185">
      <w:pPr>
        <w:pStyle w:val="Prrafodelista"/>
        <w:numPr>
          <w:ilvl w:val="0"/>
          <w:numId w:val="5"/>
        </w:numPr>
        <w:spacing w:after="0" w:line="240" w:lineRule="auto"/>
        <w:jc w:val="both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</w:rPr>
        <w:t>La información detallada de cada financiamiento u obligación contraída en los términos del Título Tercero Capítulo Uno de la Ley de Disciplina Financiera de las Entidades Federativas y Municipios, incluyendo como mínimo, el importe, tasa, plazo, comisiones y cualquier costo relacionado, así mismo se deberá incluir la tasa efectiva.</w:t>
      </w:r>
    </w:p>
    <w:p w14:paraId="27D3413C" w14:textId="75872F49" w:rsidR="0024222C" w:rsidRPr="00855945" w:rsidRDefault="00444185" w:rsidP="00444185">
      <w:pPr>
        <w:ind w:left="1065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N</w:t>
      </w:r>
      <w:r w:rsidR="00537017" w:rsidRPr="00855945">
        <w:rPr>
          <w:rFonts w:ascii="Arial Narrow" w:hAnsi="Arial Narrow"/>
          <w:b/>
          <w:bCs/>
        </w:rPr>
        <w:t>o aplica</w:t>
      </w:r>
    </w:p>
    <w:p w14:paraId="25EE7C28" w14:textId="77777777" w:rsidR="00C97F9F" w:rsidRPr="00855945" w:rsidRDefault="00C97F9F" w:rsidP="00444185">
      <w:pPr>
        <w:rPr>
          <w:rFonts w:ascii="Arial Narrow" w:hAnsi="Arial Narrow"/>
          <w:b/>
          <w:bCs/>
        </w:rPr>
      </w:pPr>
    </w:p>
    <w:p w14:paraId="6E7A6EDD" w14:textId="415D9A01" w:rsidR="00444185" w:rsidRPr="00855945" w:rsidRDefault="00444185" w:rsidP="00444185">
      <w:pPr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6.</w:t>
      </w:r>
      <w:r w:rsidR="00217201" w:rsidRPr="00855945">
        <w:rPr>
          <w:rFonts w:ascii="Arial Narrow" w:hAnsi="Arial Narrow"/>
          <w:b/>
          <w:bCs/>
        </w:rPr>
        <w:t>- Evaluación</w:t>
      </w:r>
      <w:r w:rsidRPr="00855945">
        <w:rPr>
          <w:rFonts w:ascii="Arial Narrow" w:hAnsi="Arial Narrow"/>
          <w:b/>
          <w:bCs/>
        </w:rPr>
        <w:t xml:space="preserve"> de Cumplimiento</w:t>
      </w:r>
    </w:p>
    <w:p w14:paraId="69FC0CD8" w14:textId="77777777" w:rsidR="00444185" w:rsidRPr="00855945" w:rsidRDefault="00217201" w:rsidP="00444185">
      <w:pPr>
        <w:rPr>
          <w:rFonts w:ascii="Arial Narrow" w:hAnsi="Arial Narrow"/>
        </w:rPr>
      </w:pPr>
      <w:r w:rsidRPr="00855945">
        <w:rPr>
          <w:rFonts w:ascii="Arial Narrow" w:hAnsi="Arial Narrow"/>
        </w:rPr>
        <w:t>Se revelará:</w:t>
      </w:r>
    </w:p>
    <w:p w14:paraId="05859E5A" w14:textId="77777777" w:rsidR="00217201" w:rsidRPr="00855945" w:rsidRDefault="00217201" w:rsidP="00217201">
      <w:pPr>
        <w:pStyle w:val="Prrafodelista"/>
        <w:numPr>
          <w:ilvl w:val="0"/>
          <w:numId w:val="6"/>
        </w:numPr>
        <w:rPr>
          <w:rFonts w:ascii="Arial Narrow" w:hAnsi="Arial Narrow"/>
        </w:rPr>
      </w:pPr>
      <w:r w:rsidRPr="00855945">
        <w:rPr>
          <w:rFonts w:ascii="Arial Narrow" w:hAnsi="Arial Narrow"/>
        </w:rPr>
        <w:t>La información relativa al cumplimiento de los convenios de deuda garantizada</w:t>
      </w:r>
    </w:p>
    <w:p w14:paraId="72189B0A" w14:textId="04159831" w:rsidR="00217201" w:rsidRPr="00855945" w:rsidRDefault="00217201" w:rsidP="00217201">
      <w:pPr>
        <w:pStyle w:val="Prrafodelista"/>
        <w:ind w:left="1065"/>
        <w:rPr>
          <w:rFonts w:ascii="Arial Narrow" w:hAnsi="Arial Narrow"/>
          <w:b/>
          <w:bCs/>
        </w:rPr>
      </w:pPr>
      <w:r w:rsidRPr="00855945">
        <w:rPr>
          <w:rFonts w:ascii="Arial Narrow" w:hAnsi="Arial Narrow"/>
          <w:b/>
          <w:bCs/>
        </w:rPr>
        <w:t>N</w:t>
      </w:r>
      <w:r w:rsidR="00537017" w:rsidRPr="00855945">
        <w:rPr>
          <w:rFonts w:ascii="Arial Narrow" w:hAnsi="Arial Narrow"/>
          <w:b/>
          <w:bCs/>
        </w:rPr>
        <w:t>o aplica</w:t>
      </w:r>
    </w:p>
    <w:p w14:paraId="3500BF40" w14:textId="77777777" w:rsidR="00217201" w:rsidRPr="00855945" w:rsidRDefault="00217201" w:rsidP="00217201">
      <w:pPr>
        <w:pStyle w:val="Prrafodelista"/>
        <w:ind w:left="1065"/>
        <w:rPr>
          <w:rFonts w:ascii="Arial Narrow" w:hAnsi="Arial Narrow"/>
          <w:b/>
          <w:bCs/>
        </w:rPr>
      </w:pPr>
    </w:p>
    <w:sectPr w:rsidR="00217201" w:rsidRPr="00855945" w:rsidSect="00217201">
      <w:pgSz w:w="12240" w:h="15840"/>
      <w:pgMar w:top="56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85C03"/>
    <w:multiLevelType w:val="hybridMultilevel"/>
    <w:tmpl w:val="1D361B74"/>
    <w:lvl w:ilvl="0" w:tplc="FAFC35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0F44B0C"/>
    <w:multiLevelType w:val="hybridMultilevel"/>
    <w:tmpl w:val="B5FE6E7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9C3751"/>
    <w:multiLevelType w:val="hybridMultilevel"/>
    <w:tmpl w:val="92DA22C0"/>
    <w:lvl w:ilvl="0" w:tplc="D646D37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5" w:hanging="360"/>
      </w:pPr>
    </w:lvl>
    <w:lvl w:ilvl="2" w:tplc="080A001B" w:tentative="1">
      <w:start w:val="1"/>
      <w:numFmt w:val="lowerRoman"/>
      <w:lvlText w:val="%3."/>
      <w:lvlJc w:val="right"/>
      <w:pPr>
        <w:ind w:left="2505" w:hanging="180"/>
      </w:pPr>
    </w:lvl>
    <w:lvl w:ilvl="3" w:tplc="080A000F" w:tentative="1">
      <w:start w:val="1"/>
      <w:numFmt w:val="decimal"/>
      <w:lvlText w:val="%4."/>
      <w:lvlJc w:val="left"/>
      <w:pPr>
        <w:ind w:left="3225" w:hanging="360"/>
      </w:pPr>
    </w:lvl>
    <w:lvl w:ilvl="4" w:tplc="080A0019" w:tentative="1">
      <w:start w:val="1"/>
      <w:numFmt w:val="lowerLetter"/>
      <w:lvlText w:val="%5."/>
      <w:lvlJc w:val="left"/>
      <w:pPr>
        <w:ind w:left="3945" w:hanging="360"/>
      </w:pPr>
    </w:lvl>
    <w:lvl w:ilvl="5" w:tplc="080A001B" w:tentative="1">
      <w:start w:val="1"/>
      <w:numFmt w:val="lowerRoman"/>
      <w:lvlText w:val="%6."/>
      <w:lvlJc w:val="right"/>
      <w:pPr>
        <w:ind w:left="4665" w:hanging="180"/>
      </w:pPr>
    </w:lvl>
    <w:lvl w:ilvl="6" w:tplc="080A000F" w:tentative="1">
      <w:start w:val="1"/>
      <w:numFmt w:val="decimal"/>
      <w:lvlText w:val="%7."/>
      <w:lvlJc w:val="left"/>
      <w:pPr>
        <w:ind w:left="5385" w:hanging="360"/>
      </w:pPr>
    </w:lvl>
    <w:lvl w:ilvl="7" w:tplc="080A0019" w:tentative="1">
      <w:start w:val="1"/>
      <w:numFmt w:val="lowerLetter"/>
      <w:lvlText w:val="%8."/>
      <w:lvlJc w:val="left"/>
      <w:pPr>
        <w:ind w:left="6105" w:hanging="360"/>
      </w:pPr>
    </w:lvl>
    <w:lvl w:ilvl="8" w:tplc="08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339818CF"/>
    <w:multiLevelType w:val="hybridMultilevel"/>
    <w:tmpl w:val="B4408D96"/>
    <w:lvl w:ilvl="0" w:tplc="EA6E077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E5244F"/>
    <w:multiLevelType w:val="hybridMultilevel"/>
    <w:tmpl w:val="34BA16C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BA69E1"/>
    <w:multiLevelType w:val="hybridMultilevel"/>
    <w:tmpl w:val="BFFA60CE"/>
    <w:lvl w:ilvl="0" w:tplc="DDFCA47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5" w:hanging="360"/>
      </w:pPr>
    </w:lvl>
    <w:lvl w:ilvl="2" w:tplc="080A001B" w:tentative="1">
      <w:start w:val="1"/>
      <w:numFmt w:val="lowerRoman"/>
      <w:lvlText w:val="%3."/>
      <w:lvlJc w:val="right"/>
      <w:pPr>
        <w:ind w:left="2505" w:hanging="180"/>
      </w:pPr>
    </w:lvl>
    <w:lvl w:ilvl="3" w:tplc="080A000F" w:tentative="1">
      <w:start w:val="1"/>
      <w:numFmt w:val="decimal"/>
      <w:lvlText w:val="%4."/>
      <w:lvlJc w:val="left"/>
      <w:pPr>
        <w:ind w:left="3225" w:hanging="360"/>
      </w:pPr>
    </w:lvl>
    <w:lvl w:ilvl="4" w:tplc="080A0019" w:tentative="1">
      <w:start w:val="1"/>
      <w:numFmt w:val="lowerLetter"/>
      <w:lvlText w:val="%5."/>
      <w:lvlJc w:val="left"/>
      <w:pPr>
        <w:ind w:left="3945" w:hanging="360"/>
      </w:pPr>
    </w:lvl>
    <w:lvl w:ilvl="5" w:tplc="080A001B" w:tentative="1">
      <w:start w:val="1"/>
      <w:numFmt w:val="lowerRoman"/>
      <w:lvlText w:val="%6."/>
      <w:lvlJc w:val="right"/>
      <w:pPr>
        <w:ind w:left="4665" w:hanging="180"/>
      </w:pPr>
    </w:lvl>
    <w:lvl w:ilvl="6" w:tplc="080A000F" w:tentative="1">
      <w:start w:val="1"/>
      <w:numFmt w:val="decimal"/>
      <w:lvlText w:val="%7."/>
      <w:lvlJc w:val="left"/>
      <w:pPr>
        <w:ind w:left="5385" w:hanging="360"/>
      </w:pPr>
    </w:lvl>
    <w:lvl w:ilvl="7" w:tplc="080A0019" w:tentative="1">
      <w:start w:val="1"/>
      <w:numFmt w:val="lowerLetter"/>
      <w:lvlText w:val="%8."/>
      <w:lvlJc w:val="left"/>
      <w:pPr>
        <w:ind w:left="6105" w:hanging="360"/>
      </w:pPr>
    </w:lvl>
    <w:lvl w:ilvl="8" w:tplc="08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64567551"/>
    <w:multiLevelType w:val="hybridMultilevel"/>
    <w:tmpl w:val="FD2ACF5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E4430C"/>
    <w:multiLevelType w:val="hybridMultilevel"/>
    <w:tmpl w:val="64D809BC"/>
    <w:lvl w:ilvl="0" w:tplc="A6E2BC5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5" w:hanging="360"/>
      </w:pPr>
    </w:lvl>
    <w:lvl w:ilvl="2" w:tplc="080A001B" w:tentative="1">
      <w:start w:val="1"/>
      <w:numFmt w:val="lowerRoman"/>
      <w:lvlText w:val="%3."/>
      <w:lvlJc w:val="right"/>
      <w:pPr>
        <w:ind w:left="2505" w:hanging="180"/>
      </w:pPr>
    </w:lvl>
    <w:lvl w:ilvl="3" w:tplc="080A000F" w:tentative="1">
      <w:start w:val="1"/>
      <w:numFmt w:val="decimal"/>
      <w:lvlText w:val="%4."/>
      <w:lvlJc w:val="left"/>
      <w:pPr>
        <w:ind w:left="3225" w:hanging="360"/>
      </w:pPr>
    </w:lvl>
    <w:lvl w:ilvl="4" w:tplc="080A0019" w:tentative="1">
      <w:start w:val="1"/>
      <w:numFmt w:val="lowerLetter"/>
      <w:lvlText w:val="%5."/>
      <w:lvlJc w:val="left"/>
      <w:pPr>
        <w:ind w:left="3945" w:hanging="360"/>
      </w:pPr>
    </w:lvl>
    <w:lvl w:ilvl="5" w:tplc="080A001B" w:tentative="1">
      <w:start w:val="1"/>
      <w:numFmt w:val="lowerRoman"/>
      <w:lvlText w:val="%6."/>
      <w:lvlJc w:val="right"/>
      <w:pPr>
        <w:ind w:left="4665" w:hanging="180"/>
      </w:pPr>
    </w:lvl>
    <w:lvl w:ilvl="6" w:tplc="080A000F" w:tentative="1">
      <w:start w:val="1"/>
      <w:numFmt w:val="decimal"/>
      <w:lvlText w:val="%7."/>
      <w:lvlJc w:val="left"/>
      <w:pPr>
        <w:ind w:left="5385" w:hanging="360"/>
      </w:pPr>
    </w:lvl>
    <w:lvl w:ilvl="7" w:tplc="080A0019" w:tentative="1">
      <w:start w:val="1"/>
      <w:numFmt w:val="lowerLetter"/>
      <w:lvlText w:val="%8."/>
      <w:lvlJc w:val="left"/>
      <w:pPr>
        <w:ind w:left="6105" w:hanging="360"/>
      </w:pPr>
    </w:lvl>
    <w:lvl w:ilvl="8" w:tplc="080A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685595260">
    <w:abstractNumId w:val="1"/>
  </w:num>
  <w:num w:numId="2" w16cid:durableId="291641518">
    <w:abstractNumId w:val="6"/>
  </w:num>
  <w:num w:numId="3" w16cid:durableId="689986735">
    <w:abstractNumId w:val="3"/>
  </w:num>
  <w:num w:numId="4" w16cid:durableId="1072313055">
    <w:abstractNumId w:val="7"/>
  </w:num>
  <w:num w:numId="5" w16cid:durableId="787357298">
    <w:abstractNumId w:val="2"/>
  </w:num>
  <w:num w:numId="6" w16cid:durableId="90204341">
    <w:abstractNumId w:val="5"/>
  </w:num>
  <w:num w:numId="7" w16cid:durableId="389303734">
    <w:abstractNumId w:val="0"/>
  </w:num>
  <w:num w:numId="8" w16cid:durableId="20265175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22C"/>
    <w:rsid w:val="00014982"/>
    <w:rsid w:val="0002178B"/>
    <w:rsid w:val="0002192A"/>
    <w:rsid w:val="00023F58"/>
    <w:rsid w:val="00052C15"/>
    <w:rsid w:val="00053919"/>
    <w:rsid w:val="000719B8"/>
    <w:rsid w:val="0008034B"/>
    <w:rsid w:val="00082910"/>
    <w:rsid w:val="00082F24"/>
    <w:rsid w:val="000B1316"/>
    <w:rsid w:val="000C0230"/>
    <w:rsid w:val="001203EB"/>
    <w:rsid w:val="001345F4"/>
    <w:rsid w:val="00145577"/>
    <w:rsid w:val="00161F18"/>
    <w:rsid w:val="00164BF6"/>
    <w:rsid w:val="001D77CF"/>
    <w:rsid w:val="001E073E"/>
    <w:rsid w:val="0020163F"/>
    <w:rsid w:val="00216797"/>
    <w:rsid w:val="00217201"/>
    <w:rsid w:val="00234912"/>
    <w:rsid w:val="0024222C"/>
    <w:rsid w:val="0025517D"/>
    <w:rsid w:val="00264A75"/>
    <w:rsid w:val="00266D70"/>
    <w:rsid w:val="002A062F"/>
    <w:rsid w:val="002A22F9"/>
    <w:rsid w:val="002A544E"/>
    <w:rsid w:val="002A5A98"/>
    <w:rsid w:val="002B0366"/>
    <w:rsid w:val="002B3D33"/>
    <w:rsid w:val="002E5005"/>
    <w:rsid w:val="002F403E"/>
    <w:rsid w:val="003055BE"/>
    <w:rsid w:val="003058CE"/>
    <w:rsid w:val="00306445"/>
    <w:rsid w:val="003109BD"/>
    <w:rsid w:val="00325C6A"/>
    <w:rsid w:val="00332429"/>
    <w:rsid w:val="0034432E"/>
    <w:rsid w:val="00350FE7"/>
    <w:rsid w:val="003A267C"/>
    <w:rsid w:val="003B08C3"/>
    <w:rsid w:val="003D1BDC"/>
    <w:rsid w:val="003D2080"/>
    <w:rsid w:val="003D7426"/>
    <w:rsid w:val="003E17BF"/>
    <w:rsid w:val="003E6562"/>
    <w:rsid w:val="003F505D"/>
    <w:rsid w:val="00424A7C"/>
    <w:rsid w:val="004369F6"/>
    <w:rsid w:val="00441429"/>
    <w:rsid w:val="00444185"/>
    <w:rsid w:val="00445FD9"/>
    <w:rsid w:val="004518B9"/>
    <w:rsid w:val="004754BC"/>
    <w:rsid w:val="00492C0B"/>
    <w:rsid w:val="004A6940"/>
    <w:rsid w:val="004C15D3"/>
    <w:rsid w:val="004D228D"/>
    <w:rsid w:val="004E5D4A"/>
    <w:rsid w:val="004F6E06"/>
    <w:rsid w:val="00510183"/>
    <w:rsid w:val="0052547D"/>
    <w:rsid w:val="00537017"/>
    <w:rsid w:val="005534C9"/>
    <w:rsid w:val="005646DA"/>
    <w:rsid w:val="0057285B"/>
    <w:rsid w:val="00584A54"/>
    <w:rsid w:val="00586AB2"/>
    <w:rsid w:val="00594353"/>
    <w:rsid w:val="00595708"/>
    <w:rsid w:val="005A3B62"/>
    <w:rsid w:val="005D34C2"/>
    <w:rsid w:val="005E5EE4"/>
    <w:rsid w:val="005F3277"/>
    <w:rsid w:val="006069E6"/>
    <w:rsid w:val="00620C23"/>
    <w:rsid w:val="006805E1"/>
    <w:rsid w:val="00686EC3"/>
    <w:rsid w:val="006B4524"/>
    <w:rsid w:val="006D00DF"/>
    <w:rsid w:val="006D71DC"/>
    <w:rsid w:val="006F69A2"/>
    <w:rsid w:val="00701E80"/>
    <w:rsid w:val="0071792D"/>
    <w:rsid w:val="007317A5"/>
    <w:rsid w:val="00743764"/>
    <w:rsid w:val="00786722"/>
    <w:rsid w:val="0078680F"/>
    <w:rsid w:val="007A27FD"/>
    <w:rsid w:val="007B4DFE"/>
    <w:rsid w:val="007C2DC4"/>
    <w:rsid w:val="007C54C5"/>
    <w:rsid w:val="007F7E87"/>
    <w:rsid w:val="0081478B"/>
    <w:rsid w:val="00815D35"/>
    <w:rsid w:val="00822C10"/>
    <w:rsid w:val="008365CC"/>
    <w:rsid w:val="00852497"/>
    <w:rsid w:val="00855945"/>
    <w:rsid w:val="008668CB"/>
    <w:rsid w:val="00876761"/>
    <w:rsid w:val="0088022B"/>
    <w:rsid w:val="008870E8"/>
    <w:rsid w:val="008A6E78"/>
    <w:rsid w:val="008C7947"/>
    <w:rsid w:val="008D1394"/>
    <w:rsid w:val="008E19C9"/>
    <w:rsid w:val="008F1AAC"/>
    <w:rsid w:val="008F6159"/>
    <w:rsid w:val="00900F0E"/>
    <w:rsid w:val="00916129"/>
    <w:rsid w:val="0094547E"/>
    <w:rsid w:val="00946093"/>
    <w:rsid w:val="009618B4"/>
    <w:rsid w:val="009A070E"/>
    <w:rsid w:val="009B337F"/>
    <w:rsid w:val="009D3BE9"/>
    <w:rsid w:val="009D64DF"/>
    <w:rsid w:val="009E63B8"/>
    <w:rsid w:val="009F5CA9"/>
    <w:rsid w:val="009F64EF"/>
    <w:rsid w:val="00A06EEF"/>
    <w:rsid w:val="00A17EDB"/>
    <w:rsid w:val="00A557C1"/>
    <w:rsid w:val="00A615CB"/>
    <w:rsid w:val="00A66D0F"/>
    <w:rsid w:val="00A80EAA"/>
    <w:rsid w:val="00A937B5"/>
    <w:rsid w:val="00A96702"/>
    <w:rsid w:val="00AA1D69"/>
    <w:rsid w:val="00AA6AF2"/>
    <w:rsid w:val="00AB608F"/>
    <w:rsid w:val="00AF6890"/>
    <w:rsid w:val="00B12FF2"/>
    <w:rsid w:val="00B141B7"/>
    <w:rsid w:val="00B24C05"/>
    <w:rsid w:val="00B27424"/>
    <w:rsid w:val="00B42CB0"/>
    <w:rsid w:val="00B53325"/>
    <w:rsid w:val="00B833C6"/>
    <w:rsid w:val="00BA3DEA"/>
    <w:rsid w:val="00BE4BE1"/>
    <w:rsid w:val="00C019F1"/>
    <w:rsid w:val="00C346D3"/>
    <w:rsid w:val="00C53173"/>
    <w:rsid w:val="00C9128C"/>
    <w:rsid w:val="00C97F9F"/>
    <w:rsid w:val="00CA7646"/>
    <w:rsid w:val="00CA7D81"/>
    <w:rsid w:val="00CB7DDE"/>
    <w:rsid w:val="00CD156E"/>
    <w:rsid w:val="00CF0E3B"/>
    <w:rsid w:val="00CF1DC3"/>
    <w:rsid w:val="00CF6803"/>
    <w:rsid w:val="00CF6AD8"/>
    <w:rsid w:val="00D02005"/>
    <w:rsid w:val="00D03C47"/>
    <w:rsid w:val="00D131D9"/>
    <w:rsid w:val="00D401BF"/>
    <w:rsid w:val="00D537F0"/>
    <w:rsid w:val="00D63743"/>
    <w:rsid w:val="00D87C3F"/>
    <w:rsid w:val="00DA256D"/>
    <w:rsid w:val="00DA6FAD"/>
    <w:rsid w:val="00DC2F76"/>
    <w:rsid w:val="00DD2E73"/>
    <w:rsid w:val="00DF2476"/>
    <w:rsid w:val="00DF7784"/>
    <w:rsid w:val="00E073CE"/>
    <w:rsid w:val="00E1043E"/>
    <w:rsid w:val="00E21E93"/>
    <w:rsid w:val="00E24015"/>
    <w:rsid w:val="00E277DF"/>
    <w:rsid w:val="00E52936"/>
    <w:rsid w:val="00E66516"/>
    <w:rsid w:val="00ED4816"/>
    <w:rsid w:val="00ED5B29"/>
    <w:rsid w:val="00F063B3"/>
    <w:rsid w:val="00F10D2F"/>
    <w:rsid w:val="00F373F7"/>
    <w:rsid w:val="00F65BCC"/>
    <w:rsid w:val="00F75B21"/>
    <w:rsid w:val="00FB64B7"/>
    <w:rsid w:val="00FD5676"/>
    <w:rsid w:val="00FE20DB"/>
    <w:rsid w:val="00FF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C4838"/>
  <w15:chartTrackingRefBased/>
  <w15:docId w15:val="{46325116-19E4-486F-B976-31D61C43F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4222C"/>
    <w:pPr>
      <w:ind w:left="720"/>
      <w:contextualSpacing/>
    </w:pPr>
  </w:style>
  <w:style w:type="table" w:styleId="Tablaconcuadrcula">
    <w:name w:val="Table Grid"/>
    <w:basedOn w:val="Tablanormal"/>
    <w:uiPriority w:val="39"/>
    <w:rsid w:val="00B42C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74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2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DF05C0-C22D-481A-BF61-B2764BC67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668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Comision Estatal</dc:creator>
  <cp:keywords/>
  <dc:description/>
  <cp:lastModifiedBy>Comisión de Derechos Humanos del Estado de Aguascalientes</cp:lastModifiedBy>
  <cp:revision>4</cp:revision>
  <cp:lastPrinted>2023-02-23T22:08:00Z</cp:lastPrinted>
  <dcterms:created xsi:type="dcterms:W3CDTF">2023-07-25T19:06:00Z</dcterms:created>
  <dcterms:modified xsi:type="dcterms:W3CDTF">2023-07-27T21:54:00Z</dcterms:modified>
</cp:coreProperties>
</file>